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77" w:rsidRPr="00302A77" w:rsidRDefault="00302A77" w:rsidP="00302A77">
      <w:pPr>
        <w:shd w:val="clear" w:color="auto" w:fill="F9F8F4"/>
        <w:spacing w:after="24" w:line="288" w:lineRule="atLeast"/>
        <w:textAlignment w:val="baseline"/>
        <w:rPr>
          <w:rFonts w:ascii="Times New Roman" w:eastAsia="Times New Roman" w:hAnsi="Times New Roman" w:cs="Times New Roman"/>
          <w:b/>
          <w:bCs/>
          <w:color w:val="000000"/>
          <w:sz w:val="29"/>
          <w:szCs w:val="29"/>
          <w:lang w:eastAsia="it-IT"/>
        </w:rPr>
      </w:pPr>
      <w:r w:rsidRPr="00302A77">
        <w:rPr>
          <w:rFonts w:ascii="Times New Roman" w:eastAsia="Times New Roman" w:hAnsi="Times New Roman" w:cs="Times New Roman"/>
          <w:b/>
          <w:bCs/>
          <w:color w:val="000000"/>
          <w:sz w:val="29"/>
          <w:szCs w:val="29"/>
          <w:lang w:eastAsia="it-IT"/>
        </w:rPr>
        <w:t>LEGGE 7 agosto 2015, n. 124</w:t>
      </w:r>
    </w:p>
    <w:p w:rsid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Times New Roman" w:eastAsia="Times New Roman" w:hAnsi="Times New Roman" w:cs="Times New Roman"/>
          <w:i/>
          <w:iCs/>
          <w:color w:val="058940"/>
          <w:sz w:val="29"/>
          <w:szCs w:val="29"/>
          <w:bdr w:val="none" w:sz="0" w:space="0" w:color="auto" w:frame="1"/>
          <w:shd w:val="clear" w:color="auto" w:fill="F9F8F4"/>
          <w:lang w:eastAsia="it-IT"/>
        </w:rPr>
      </w:pPr>
      <w:r w:rsidRPr="00302A77">
        <w:rPr>
          <w:rFonts w:ascii="Times New Roman" w:eastAsia="Times New Roman" w:hAnsi="Times New Roman" w:cs="Times New Roman"/>
          <w:color w:val="000000"/>
          <w:sz w:val="29"/>
          <w:szCs w:val="29"/>
          <w:shd w:val="clear" w:color="auto" w:fill="F9F8F4"/>
          <w:lang w:eastAsia="it-IT"/>
        </w:rPr>
        <w:t>Deleghe al Governo in materia di riorganizzazione delle amministrazioni pubbliche. (15G00138) </w:t>
      </w:r>
      <w:r w:rsidRPr="00302A77">
        <w:rPr>
          <w:rFonts w:ascii="Times New Roman" w:eastAsia="Times New Roman" w:hAnsi="Times New Roman" w:cs="Times New Roman"/>
          <w:i/>
          <w:iCs/>
          <w:color w:val="058940"/>
          <w:sz w:val="29"/>
          <w:szCs w:val="29"/>
          <w:bdr w:val="none" w:sz="0" w:space="0" w:color="auto" w:frame="1"/>
          <w:shd w:val="clear" w:color="auto" w:fill="F9F8F4"/>
          <w:lang w:eastAsia="it-IT"/>
        </w:rPr>
        <w:t>(GU n.187 del 13-8-2015 )</w:t>
      </w:r>
    </w:p>
    <w:p w:rsid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8"/>
          <w:szCs w:val="28"/>
          <w:lang w:eastAsia="it-IT"/>
        </w:rPr>
      </w:pPr>
      <w:r>
        <w:rPr>
          <w:rFonts w:ascii="Times New Roman" w:eastAsia="Times New Roman" w:hAnsi="Times New Roman" w:cs="Times New Roman"/>
          <w:i/>
          <w:iCs/>
          <w:color w:val="058940"/>
          <w:sz w:val="29"/>
          <w:szCs w:val="29"/>
          <w:bdr w:val="none" w:sz="0" w:space="0" w:color="auto" w:frame="1"/>
          <w:shd w:val="clear" w:color="auto" w:fill="F9F8F4"/>
          <w:lang w:eastAsia="it-IT"/>
        </w:rPr>
        <w:t>Entrata in vigore il 28 agosto 2015</w:t>
      </w:r>
    </w:p>
    <w:p w:rsid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ab/>
      </w:r>
      <w:r>
        <w:rPr>
          <w:rFonts w:ascii="Arial" w:eastAsia="Times New Roman" w:hAnsi="Arial" w:cs="Arial"/>
          <w:color w:val="000000"/>
          <w:sz w:val="28"/>
          <w:szCs w:val="28"/>
          <w:lang w:eastAsia="it-IT"/>
        </w:rPr>
        <w:tab/>
        <w:t>(……………………………………………)</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ab/>
      </w:r>
      <w:r>
        <w:rPr>
          <w:rFonts w:ascii="Arial" w:eastAsia="Times New Roman" w:hAnsi="Arial" w:cs="Arial"/>
          <w:color w:val="000000"/>
          <w:sz w:val="28"/>
          <w:szCs w:val="28"/>
          <w:lang w:eastAsia="it-IT"/>
        </w:rPr>
        <w:tab/>
      </w:r>
      <w:r>
        <w:rPr>
          <w:rFonts w:ascii="Arial" w:eastAsia="Times New Roman" w:hAnsi="Arial" w:cs="Arial"/>
          <w:color w:val="000000"/>
          <w:sz w:val="28"/>
          <w:szCs w:val="28"/>
          <w:lang w:eastAsia="it-IT"/>
        </w:rPr>
        <w:tab/>
      </w:r>
      <w:r>
        <w:rPr>
          <w:rFonts w:ascii="Arial" w:eastAsia="Times New Roman" w:hAnsi="Arial" w:cs="Arial"/>
          <w:color w:val="000000"/>
          <w:sz w:val="28"/>
          <w:szCs w:val="28"/>
          <w:lang w:eastAsia="it-IT"/>
        </w:rPr>
        <w:tab/>
      </w:r>
      <w:r w:rsidRPr="00302A77">
        <w:rPr>
          <w:rFonts w:ascii="Arial" w:eastAsia="Times New Roman" w:hAnsi="Arial" w:cs="Arial"/>
          <w:color w:val="000000"/>
          <w:sz w:val="28"/>
          <w:szCs w:val="28"/>
          <w:lang w:eastAsia="it-IT"/>
        </w:rPr>
        <w:t xml:space="preserve">Art. 13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Courier New" w:eastAsia="Times New Roman" w:hAnsi="Courier New" w:cs="Courier New"/>
          <w:color w:val="000000"/>
          <w:sz w:val="20"/>
          <w:szCs w:val="20"/>
          <w:lang w:eastAsia="it-IT"/>
        </w:rPr>
      </w:pPr>
      <w:r w:rsidRPr="00302A77">
        <w:rPr>
          <w:rFonts w:ascii="Courier New" w:eastAsia="Times New Roman" w:hAnsi="Courier New" w:cs="Courier New"/>
          <w:color w:val="000000"/>
          <w:sz w:val="20"/>
          <w:szCs w:val="20"/>
          <w:lang w:eastAsia="it-IT"/>
        </w:rPr>
        <w:t xml:space="preserve">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8"/>
          <w:szCs w:val="28"/>
          <w:lang w:eastAsia="it-IT"/>
        </w:rPr>
      </w:pPr>
      <w:r w:rsidRPr="00302A77">
        <w:rPr>
          <w:rFonts w:ascii="Arial" w:eastAsia="Times New Roman" w:hAnsi="Arial" w:cs="Arial"/>
          <w:color w:val="000000"/>
          <w:sz w:val="28"/>
          <w:szCs w:val="28"/>
          <w:lang w:eastAsia="it-IT"/>
        </w:rPr>
        <w:t xml:space="preserve">                   Semplificazione delle attivit</w:t>
      </w:r>
      <w:r>
        <w:rPr>
          <w:rFonts w:ascii="Arial" w:eastAsia="Times New Roman" w:hAnsi="Arial" w:cs="Arial"/>
          <w:color w:val="000000"/>
          <w:sz w:val="28"/>
          <w:szCs w:val="28"/>
          <w:lang w:eastAsia="it-IT"/>
        </w:rPr>
        <w:t>à</w:t>
      </w:r>
      <w:r w:rsidRPr="00302A77">
        <w:rPr>
          <w:rFonts w:ascii="Arial" w:eastAsia="Times New Roman" w:hAnsi="Arial" w:cs="Arial"/>
          <w:color w:val="000000"/>
          <w:sz w:val="28"/>
          <w:szCs w:val="28"/>
          <w:lang w:eastAsia="it-IT"/>
        </w:rPr>
        <w:t xml:space="preserve">  degli enti pubblici di ricerca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8"/>
          <w:szCs w:val="28"/>
          <w:lang w:eastAsia="it-IT"/>
        </w:rPr>
      </w:pPr>
      <w:r w:rsidRPr="00302A77">
        <w:rPr>
          <w:rFonts w:ascii="Arial" w:eastAsia="Times New Roman" w:hAnsi="Arial" w:cs="Arial"/>
          <w:color w:val="000000"/>
          <w:sz w:val="28"/>
          <w:szCs w:val="28"/>
          <w:lang w:eastAsia="it-IT"/>
        </w:rPr>
        <w:t xml:space="preserve">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xml:space="preserve">  1. Al fine di favorire  e  semplificare  le  attività  degli  enti pubblici di ricerca (EPR) e rendere le procedure e le normative  più consone alle peculiarità degli scopi  istituzionali  di  tali  enti, anche considerando l'autonomia e la terzietà di cui essi godono,  il Governo </w:t>
      </w:r>
      <w:proofErr w:type="spellStart"/>
      <w:r w:rsidRPr="00302A77">
        <w:rPr>
          <w:rFonts w:ascii="Arial" w:eastAsia="Times New Roman" w:hAnsi="Arial" w:cs="Arial"/>
          <w:color w:val="000000"/>
          <w:sz w:val="24"/>
          <w:szCs w:val="24"/>
          <w:lang w:eastAsia="it-IT"/>
        </w:rPr>
        <w:t>e'</w:t>
      </w:r>
      <w:proofErr w:type="spellEnd"/>
      <w:r w:rsidRPr="00302A77">
        <w:rPr>
          <w:rFonts w:ascii="Arial" w:eastAsia="Times New Roman" w:hAnsi="Arial" w:cs="Arial"/>
          <w:color w:val="000000"/>
          <w:sz w:val="24"/>
          <w:szCs w:val="24"/>
          <w:lang w:eastAsia="it-IT"/>
        </w:rPr>
        <w:t xml:space="preserve"> delegato ad adottare, entro  dodici  mesi  dalla  data  di entrata in vigore della presente legge, con invarianza delle  risorse umane, finanziarie e strumentali disponibili a legislazione  vigente, uno o più decreti legislativi nel rispetto dei seguenti  principi  e criteri direttivi: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xml:space="preserve">    a) garantire il recepimento della Carta europea dei ricercatori e del  documento  </w:t>
      </w:r>
      <w:proofErr w:type="spellStart"/>
      <w:r w:rsidRPr="00302A77">
        <w:rPr>
          <w:rFonts w:ascii="Arial" w:eastAsia="Times New Roman" w:hAnsi="Arial" w:cs="Arial"/>
          <w:color w:val="000000"/>
          <w:sz w:val="24"/>
          <w:szCs w:val="24"/>
          <w:lang w:eastAsia="it-IT"/>
        </w:rPr>
        <w:t>European</w:t>
      </w:r>
      <w:proofErr w:type="spellEnd"/>
      <w:r w:rsidRPr="00302A77">
        <w:rPr>
          <w:rFonts w:ascii="Arial" w:eastAsia="Times New Roman" w:hAnsi="Arial" w:cs="Arial"/>
          <w:color w:val="000000"/>
          <w:sz w:val="24"/>
          <w:szCs w:val="24"/>
          <w:lang w:eastAsia="it-IT"/>
        </w:rPr>
        <w:t xml:space="preserve">  Framework   for   </w:t>
      </w:r>
      <w:proofErr w:type="spellStart"/>
      <w:r w:rsidRPr="00302A77">
        <w:rPr>
          <w:rFonts w:ascii="Arial" w:eastAsia="Times New Roman" w:hAnsi="Arial" w:cs="Arial"/>
          <w:color w:val="000000"/>
          <w:sz w:val="24"/>
          <w:szCs w:val="24"/>
          <w:lang w:eastAsia="it-IT"/>
        </w:rPr>
        <w:t>Research</w:t>
      </w:r>
      <w:proofErr w:type="spellEnd"/>
      <w:r w:rsidRPr="00302A77">
        <w:rPr>
          <w:rFonts w:ascii="Arial" w:eastAsia="Times New Roman" w:hAnsi="Arial" w:cs="Arial"/>
          <w:color w:val="000000"/>
          <w:sz w:val="24"/>
          <w:szCs w:val="24"/>
          <w:lang w:eastAsia="it-IT"/>
        </w:rPr>
        <w:t xml:space="preserve">   </w:t>
      </w:r>
      <w:proofErr w:type="spellStart"/>
      <w:r w:rsidRPr="00302A77">
        <w:rPr>
          <w:rFonts w:ascii="Arial" w:eastAsia="Times New Roman" w:hAnsi="Arial" w:cs="Arial"/>
          <w:color w:val="000000"/>
          <w:sz w:val="24"/>
          <w:szCs w:val="24"/>
          <w:lang w:eastAsia="it-IT"/>
        </w:rPr>
        <w:t>Careers</w:t>
      </w:r>
      <w:proofErr w:type="spellEnd"/>
      <w:r w:rsidRPr="00302A77">
        <w:rPr>
          <w:rFonts w:ascii="Arial" w:eastAsia="Times New Roman" w:hAnsi="Arial" w:cs="Arial"/>
          <w:color w:val="000000"/>
          <w:sz w:val="24"/>
          <w:szCs w:val="24"/>
          <w:lang w:eastAsia="it-IT"/>
        </w:rPr>
        <w:t xml:space="preserve">,   con particolare  riguardo  alla  libertà  di  ricerca  e   all'autonomia professionale; consentire la portabilità dei progetti di  ricerca  e la relativa titolarità  valorizzando  la  specificità  del  modello contrattuale del sistema degli enti di ricerca;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xml:space="preserve">    b) inquadramento della ricerca pubblica in un sistema  di  regole più snello e più appropriato a gestirne la peculiarità dei tempi e delle  esigenze  del  settore,  nel  campo  degli   acquisti,   delle partecipazioni internazionali, dell'espletamento e  dei  rimborsi  di missioni  fuori  sede  finalizzate  ad  attività  di  ricerca,   del reclutamento, delle spese generali e dei  consumi,  ed  in  tutte  le altre attività proprie degli EPR;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lastRenderedPageBreak/>
        <w:t xml:space="preserve">    c) definizione di regole improntate a principi di responsabilità ed autonomia decisionale, anche attraverso la riduzione dei controlli preventivi ed il rafforzamento di quelli successivi;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xml:space="preserve">    d)    razionalizzazione    e    semplificazione    dei    vincoli amministrativi, contabili e legislativi, limitandoli prioritariamente a quelli di tipo «a budget»;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xml:space="preserve">    e) semplificazione della normativa  riguardante  gli  EPR  e  suo coordinamento con le migliori pratiche internazionali. </w:t>
      </w:r>
    </w:p>
    <w:p w:rsid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xml:space="preserve">  2. I decreti legislativi  di  cui  al  comma  1  sono  adottati  su proposta  del  Ministro  dell'istruzione,  dell'università  e  della ricerca e degli altri Ministri vigilanti, di concerto con il Ministro delegato  per  la  semplificazione  e  la  pubblica  amministrazione, sentite le parti sociali per gli aspetti  di  compatibilità  con  le norme previste nel contratto collettivo del comparto ricerca,  previa acquisizione  del  parere   della   Conferenza   unificata   di   cui all'articolo 8 del decreto legislativo 28 agosto 1997, n. 281, e  del parere  del  Consiglio  di  Stato,  che  sono  resi  nel  termine  di quarantacinque giorni dalla data di trasmissione di  ciascuno  schema di decreto legislativo, decorso il quale  il  Governo  può  comunque procedere.   Lo   schema   di   ciascun   decreto   legislativo    è successivamente trasmesso alle Camere per  l'espressione  dei  pareri della  Commissione  parlamentare  per  la  semplificazione  e   delle Commissioni parlamentari competenti  per  materia  e  per  i  profili finanziari, che si pronunciano nel termine di sessanta  giorni  dalla data di trasmissione, decorso il quale il  decreto  legislativo  può essere comunque adottato. Se il termine previsto per il  parere  cade nei trenta giorni che precedono la scadenza del termine  previsto  al comma 1 o successivamente,  la  scadenza  medesima  è  prorogata  di novanta giorni. Il Governo, qualora non intenda conformarsi ai pareri  parlamentari, trasmette nuovamente i testi alle  Camere  con  le  sue osservazioni e con eventuali modificazioni, corredate  dei  necessari elementi  integrativi  di  informazione  e  </w:t>
      </w:r>
      <w:r>
        <w:rPr>
          <w:rFonts w:ascii="Arial" w:eastAsia="Times New Roman" w:hAnsi="Arial" w:cs="Arial"/>
          <w:color w:val="000000"/>
          <w:sz w:val="24"/>
          <w:szCs w:val="24"/>
          <w:lang w:eastAsia="it-IT"/>
        </w:rPr>
        <w:t>m</w:t>
      </w:r>
      <w:bookmarkStart w:id="0" w:name="_GoBack"/>
      <w:bookmarkEnd w:id="0"/>
      <w:r w:rsidRPr="00302A77">
        <w:rPr>
          <w:rFonts w:ascii="Arial" w:eastAsia="Times New Roman" w:hAnsi="Arial" w:cs="Arial"/>
          <w:color w:val="000000"/>
          <w:sz w:val="24"/>
          <w:szCs w:val="24"/>
          <w:lang w:eastAsia="it-IT"/>
        </w:rPr>
        <w:t xml:space="preserve">otivazione.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xml:space="preserve">  I pareri definitivi delle Commissioni competenti  per  materia  sono  espressi entro il termine di dieci giorni dalla data della nuova trasmissione.</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xml:space="preserve">Decorso tale termine, i decreti possono essere comunque adottati. </w:t>
      </w:r>
    </w:p>
    <w:p w:rsidR="00302A77" w:rsidRPr="00302A77" w:rsidRDefault="00302A77" w:rsidP="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xml:space="preserve">  3. Entro dodici mesi dalla data di entrata in  vigore  di  ciascuno dei decreti legislativi di cui al comma 1, il Governo può  adottare, nel rispetto dei principi e criteri direttivi e  della  </w:t>
      </w:r>
      <w:r w:rsidRPr="00302A77">
        <w:rPr>
          <w:rFonts w:ascii="Arial" w:eastAsia="Times New Roman" w:hAnsi="Arial" w:cs="Arial"/>
          <w:color w:val="000000"/>
          <w:sz w:val="24"/>
          <w:szCs w:val="24"/>
          <w:lang w:eastAsia="it-IT"/>
        </w:rPr>
        <w:lastRenderedPageBreak/>
        <w:t xml:space="preserve">procedura  di cui al presente articolo, uno  o  più  decreti  legislativi  recanti disposizioni integrative e correttive. </w:t>
      </w:r>
    </w:p>
    <w:p w:rsidR="00302A77" w:rsidRPr="00302A77" w:rsidRDefault="00302A77" w:rsidP="00302A77">
      <w:pPr>
        <w:spacing w:after="0" w:line="240" w:lineRule="atLeast"/>
        <w:jc w:val="right"/>
        <w:textAlignment w:val="baseline"/>
        <w:rPr>
          <w:rFonts w:ascii="Arial" w:eastAsia="Times New Roman" w:hAnsi="Arial" w:cs="Arial"/>
          <w:color w:val="000000"/>
          <w:sz w:val="24"/>
          <w:szCs w:val="24"/>
          <w:lang w:eastAsia="it-IT"/>
        </w:rPr>
      </w:pPr>
      <w:r w:rsidRPr="00302A77">
        <w:rPr>
          <w:rFonts w:ascii="Arial" w:eastAsia="Times New Roman" w:hAnsi="Arial" w:cs="Arial"/>
          <w:color w:val="000000"/>
          <w:sz w:val="24"/>
          <w:szCs w:val="24"/>
          <w:lang w:eastAsia="it-IT"/>
        </w:rPr>
        <w:t> </w:t>
      </w:r>
    </w:p>
    <w:p w:rsidR="00302A77" w:rsidRPr="00302A77" w:rsidRDefault="00302A77" w:rsidP="00302A77">
      <w:pPr>
        <w:shd w:val="clear" w:color="auto" w:fill="F9F8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990000"/>
          <w:sz w:val="24"/>
          <w:szCs w:val="24"/>
          <w:lang w:eastAsia="it-IT"/>
        </w:rPr>
      </w:pPr>
      <w:r w:rsidRPr="00302A77">
        <w:rPr>
          <w:rFonts w:ascii="Arial" w:eastAsia="Times New Roman" w:hAnsi="Arial" w:cs="Arial"/>
          <w:color w:val="990000"/>
          <w:sz w:val="24"/>
          <w:szCs w:val="24"/>
          <w:lang w:eastAsia="it-IT"/>
        </w:rPr>
        <w:t xml:space="preserve">          Note all'art. 13: </w:t>
      </w:r>
    </w:p>
    <w:p w:rsidR="00302A77" w:rsidRPr="00302A77" w:rsidRDefault="00302A77" w:rsidP="00302A77">
      <w:pPr>
        <w:shd w:val="clear" w:color="auto" w:fill="F9F8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textAlignment w:val="baseline"/>
        <w:rPr>
          <w:rFonts w:ascii="Arial" w:eastAsia="Times New Roman" w:hAnsi="Arial" w:cs="Arial"/>
          <w:color w:val="990000"/>
          <w:sz w:val="24"/>
          <w:szCs w:val="24"/>
          <w:lang w:eastAsia="it-IT"/>
        </w:rPr>
      </w:pPr>
      <w:r w:rsidRPr="00302A77">
        <w:rPr>
          <w:rFonts w:ascii="Arial" w:eastAsia="Times New Roman" w:hAnsi="Arial" w:cs="Arial"/>
          <w:color w:val="990000"/>
          <w:sz w:val="24"/>
          <w:szCs w:val="24"/>
          <w:lang w:eastAsia="it-IT"/>
        </w:rPr>
        <w:t xml:space="preserve">              Per  il  riferimento   all'articolo   8   del   decreto  legislativo 28 agosto  1997,  n.  281,  vedasi  nelle  Note  all'art. 1. </w:t>
      </w:r>
    </w:p>
    <w:p w:rsidR="00D262FF" w:rsidRDefault="00D262FF"/>
    <w:sectPr w:rsidR="00D262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77"/>
    <w:rsid w:val="00302A77"/>
    <w:rsid w:val="00D26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02A77"/>
    <w:rPr>
      <w:rFonts w:ascii="Courier New" w:eastAsia="Times New Roman" w:hAnsi="Courier New" w:cs="Courier New"/>
      <w:sz w:val="20"/>
      <w:szCs w:val="20"/>
      <w:lang w:eastAsia="it-IT"/>
    </w:rPr>
  </w:style>
  <w:style w:type="paragraph" w:customStyle="1" w:styleId="grassetto">
    <w:name w:val="grassetto"/>
    <w:basedOn w:val="Normale"/>
    <w:rsid w:val="00302A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02A77"/>
  </w:style>
  <w:style w:type="character" w:customStyle="1" w:styleId="riferimento">
    <w:name w:val="riferimento"/>
    <w:basedOn w:val="Carpredefinitoparagrafo"/>
    <w:rsid w:val="00302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30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02A77"/>
    <w:rPr>
      <w:rFonts w:ascii="Courier New" w:eastAsia="Times New Roman" w:hAnsi="Courier New" w:cs="Courier New"/>
      <w:sz w:val="20"/>
      <w:szCs w:val="20"/>
      <w:lang w:eastAsia="it-IT"/>
    </w:rPr>
  </w:style>
  <w:style w:type="paragraph" w:customStyle="1" w:styleId="grassetto">
    <w:name w:val="grassetto"/>
    <w:basedOn w:val="Normale"/>
    <w:rsid w:val="00302A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02A77"/>
  </w:style>
  <w:style w:type="character" w:customStyle="1" w:styleId="riferimento">
    <w:name w:val="riferimento"/>
    <w:basedOn w:val="Carpredefinitoparagrafo"/>
    <w:rsid w:val="0030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74258">
      <w:bodyDiv w:val="1"/>
      <w:marLeft w:val="0"/>
      <w:marRight w:val="0"/>
      <w:marTop w:val="0"/>
      <w:marBottom w:val="0"/>
      <w:divBdr>
        <w:top w:val="none" w:sz="0" w:space="0" w:color="auto"/>
        <w:left w:val="none" w:sz="0" w:space="0" w:color="auto"/>
        <w:bottom w:val="none" w:sz="0" w:space="0" w:color="auto"/>
        <w:right w:val="none" w:sz="0" w:space="0" w:color="auto"/>
      </w:divBdr>
      <w:divsChild>
        <w:div w:id="1269195206">
          <w:marLeft w:val="0"/>
          <w:marRight w:val="0"/>
          <w:marTop w:val="0"/>
          <w:marBottom w:val="0"/>
          <w:divBdr>
            <w:top w:val="none" w:sz="0" w:space="0" w:color="auto"/>
            <w:left w:val="none" w:sz="0" w:space="0" w:color="auto"/>
            <w:bottom w:val="none" w:sz="0" w:space="0" w:color="auto"/>
            <w:right w:val="none" w:sz="0" w:space="0" w:color="auto"/>
          </w:divBdr>
        </w:div>
        <w:div w:id="2144610973">
          <w:marLeft w:val="0"/>
          <w:marRight w:val="0"/>
          <w:marTop w:val="0"/>
          <w:marBottom w:val="0"/>
          <w:divBdr>
            <w:top w:val="none" w:sz="0" w:space="12" w:color="auto"/>
            <w:left w:val="none" w:sz="0" w:space="0" w:color="auto"/>
            <w:bottom w:val="single" w:sz="6" w:space="12" w:color="000000"/>
            <w:right w:val="none" w:sz="0" w:space="0" w:color="auto"/>
          </w:divBdr>
        </w:div>
      </w:divsChild>
    </w:div>
    <w:div w:id="16140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LV. Verzicco</dc:creator>
  <cp:lastModifiedBy>Liana LV. Verzicco</cp:lastModifiedBy>
  <cp:revision>1</cp:revision>
  <dcterms:created xsi:type="dcterms:W3CDTF">2015-09-04T10:13:00Z</dcterms:created>
  <dcterms:modified xsi:type="dcterms:W3CDTF">2015-09-04T10:21:00Z</dcterms:modified>
</cp:coreProperties>
</file>